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8"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97"/>
          <w:sz w:val="22"/>
        </w:rPr>
        <w:t>O</w:t>
      </w:r>
    </w:p>
    <w:p>
      <w:pPr>
        <w:pStyle w:val="BodyText"/>
        <w:spacing w:line="307" w:lineRule="exact" w:before="96"/>
        <w:ind w:left="682"/>
      </w:pPr>
      <w:r>
        <w:rPr/>
        <w:t>Phaät baûo A-nan:</w:t>
      </w:r>
    </w:p>
    <w:p>
      <w:pPr>
        <w:pStyle w:val="BodyText"/>
        <w:spacing w:line="309" w:lineRule="exact"/>
        <w:ind w:left="682"/>
        <w:jc w:val="both"/>
      </w:pPr>
      <w:r>
        <w:rPr/>
        <w:t>–Boà-taùt luùc naøo cuõng hoïc Minh ñoä voâ cöïc, tuøy theo phaùp maø thöïc haønh.</w:t>
      </w:r>
    </w:p>
    <w:p>
      <w:pPr>
        <w:pStyle w:val="BodyText"/>
        <w:spacing w:line="235" w:lineRule="auto" w:before="1"/>
        <w:ind w:left="116" w:right="115" w:firstLine="566"/>
        <w:jc w:val="both"/>
      </w:pPr>
      <w:r>
        <w:rPr/>
        <w:t>Luùc aáy, ôû moät coõi Phaät, boïn taø ma ñeàu kinh sôï, nghó raèng: “Ta laøm cho Boà-taùt ôû Trung ñaïo chöùng ñaéc Thanh vaên, chôù ñeå hoï ñöôïc ñaïo Voâ thöôïng chaùnh chaân.” Thaáy Boà- taùt hoïc taäp thöïc haønh Minh ñoä, boïn taø ma raát buoàn khoå, lieàn phoùng löûa khaép nôi ñeå doïa naït caùc Boà-taùt, laøm cho taâm lay</w:t>
      </w:r>
      <w:r>
        <w:rPr>
          <w:spacing w:val="23"/>
        </w:rPr>
        <w:t> </w:t>
      </w:r>
      <w:r>
        <w:rPr/>
        <w:t>ñoäng.</w:t>
      </w:r>
    </w:p>
    <w:p>
      <w:pPr>
        <w:pStyle w:val="BodyText"/>
        <w:spacing w:line="300" w:lineRule="exact"/>
        <w:ind w:left="682"/>
        <w:jc w:val="both"/>
      </w:pPr>
      <w:r>
        <w:rPr/>
        <w:t>Phaät daïy:</w:t>
      </w:r>
    </w:p>
    <w:p>
      <w:pPr>
        <w:pStyle w:val="BodyText"/>
        <w:spacing w:line="235" w:lineRule="auto" w:before="2"/>
        <w:ind w:left="116" w:right="115" w:firstLine="566"/>
        <w:jc w:val="both"/>
      </w:pPr>
      <w:r>
        <w:rPr/>
        <w:t>–Boïn taø ma khoâng duøng thaân ñeå nhieãu loaïn khaép nôi. Neáu Boà-taùt xa lìa thaày toát seõ  bò hoï quaáy nhieãu, laøm cho buoàn khoå. Do khoâng hieåu saâu veà Minh ñoä neân taâm nghi ngôø nghó raèng chaúng bieát coù phaûi Minh ñoä khoâng? Tröôùc kia ñaõ thöôøng chaêm hoïc taäp nhöng nay laïi chaùn nghe, roát cuoäc khoâng bieát gì caû. Nhö vaäy seõ nhôø vaøo ñaâu ñeå giöõ laáy Minh  ñoä? Töø löôùi nghi ñoù, taø ma môùi naém baét ñöôïc hoï, roài daïy caùc Boà-taùt khaùc raèng: “Ai     duøng Minh ñoä naøy laø hoïc moät caùch quôø quaïng, khoâng chính xaùc. Toâi coøn khoâng hieåu caùc vieäc trong phaùp aáy, huoáng gì caùc Ngaøi coù theå hieåu ñöôïc sao? Töï noùi ñaõ thöïc haønh Minh ñoä, neáu thöïc haønh khoâng ñuùng seõ bò ñieân ñaûo. Do thöïc haønh Minh ñoä neân nhöõng ñoù ôû trong ñòa nguïc, caàm thuù, ngaï quyû, toäi loãi cuûa hoï ngaøy caøng nhieàu.” Nhö vaäy boïn taø ma    raát vui möøng. Neáu tranh caõi vôùi Boà-taùt ngöôøi haønh ñaïo Thanh vaên, laïi tranh caõi vôùi Boà-  taùt thì taø ma noùi caû hai ñeàu caùch xa Phaät. Neáu chöa ñöôïc Boà-taùt khoâng thoaùi chuyeån maø vôùi Boà-taùt khoâng thoaùi chuyeån tranh caõi thì tuøy theo yù nieäm töùc giaän, taâm chuyeân nhaát chuyeån qua moät kieáp. Tuy coù toäi naøy nhöng khoâng boû trí Nhaát thieát, ñeán kieáp soá voâ cuøng cöïc môùi coù yù nieäm luùc ban</w:t>
      </w:r>
      <w:r>
        <w:rPr>
          <w:spacing w:val="29"/>
        </w:rPr>
        <w:t> </w:t>
      </w:r>
      <w:r>
        <w:rPr/>
        <w:t>ñaàu.</w:t>
      </w:r>
    </w:p>
    <w:p>
      <w:pPr>
        <w:pStyle w:val="BodyText"/>
        <w:spacing w:line="284" w:lineRule="exact"/>
        <w:ind w:left="682"/>
        <w:jc w:val="both"/>
      </w:pPr>
      <w:r>
        <w:rPr/>
        <w:t>Toân giaû A-nan baïch Phaät raèng:</w:t>
      </w:r>
    </w:p>
    <w:p>
      <w:pPr>
        <w:pStyle w:val="BodyText"/>
        <w:spacing w:line="235" w:lineRule="auto"/>
        <w:ind w:left="116" w:right="118" w:firstLine="566"/>
        <w:jc w:val="both"/>
      </w:pPr>
      <w:r>
        <w:rPr/>
        <w:t>–Baïch Ñöùc Theá Toân! Coù theå aên naên taâm nieäm xaáu xa khoâng? Nhaãn ñeán boû ngay kieáp aáy ñöôïc</w:t>
      </w:r>
      <w:r>
        <w:rPr>
          <w:spacing w:val="11"/>
        </w:rPr>
        <w:t> </w:t>
      </w:r>
      <w:r>
        <w:rPr/>
        <w:t>chaêng?</w:t>
      </w:r>
    </w:p>
    <w:p>
      <w:pPr>
        <w:pStyle w:val="BodyText"/>
        <w:spacing w:line="302" w:lineRule="exact"/>
        <w:ind w:left="682"/>
        <w:jc w:val="both"/>
      </w:pPr>
      <w:r>
        <w:rPr/>
        <w:t>Phaät daïy:</w:t>
      </w:r>
    </w:p>
    <w:p>
      <w:pPr>
        <w:pStyle w:val="BodyText"/>
        <w:spacing w:line="232" w:lineRule="auto" w:before="5"/>
        <w:ind w:left="116" w:right="115" w:firstLine="566"/>
        <w:jc w:val="both"/>
      </w:pPr>
      <w:r>
        <w:rPr/>
        <w:t>–Naøy A-nan! Giaùo phaùp cuûa ta roäng lôùn, coù  theå saùm hoái ñöôïc. Neáu Boà-taùt coù yù  nieäm xaáu xa bieát aên naên, laïi daïy cho ngöôøi khaùc, neáu ngöôøi naøy khoâng theå aên naên, hoái haän, hoaëc coù töùc giaän lieàn xaáu hoå aên naên loãi laàm thì ta seõ laøm caàu ñeå giuùp moïi ngöôøi ôû khaép trong möôøi phöông ñöôïc ñeán Nieát-baøn. Neáu ai coù yù xaáu xa tranh caõi vôùi moïi ngöôøi thì gioáng nhö con deâ caâm phaûi chòu ñöïng moïi söï ñoäc aùc cuûa con ngöôøi. Taâm khoâng coù   oaùn giaän laø ngöôøi thöïc haønh ñaïo Thanh</w:t>
      </w:r>
      <w:r>
        <w:rPr>
          <w:spacing w:val="29"/>
        </w:rPr>
        <w:t> </w:t>
      </w:r>
      <w:r>
        <w:rPr/>
        <w:t>vaên.</w:t>
      </w:r>
    </w:p>
    <w:p>
      <w:pPr>
        <w:pStyle w:val="BodyText"/>
        <w:spacing w:line="309" w:lineRule="exact" w:before="2"/>
        <w:ind w:left="682"/>
        <w:jc w:val="both"/>
      </w:pPr>
      <w:r>
        <w:rPr/>
        <w:t>Toân giaû A-nan baïch Phaät:</w:t>
      </w:r>
    </w:p>
    <w:p>
      <w:pPr>
        <w:pStyle w:val="BodyText"/>
        <w:spacing w:line="303" w:lineRule="exact"/>
        <w:ind w:left="682"/>
        <w:jc w:val="both"/>
      </w:pPr>
      <w:r>
        <w:rPr/>
        <w:t>–Baïch Ñöùc Theá Toân! Neáu Boà-taùt Ñaïi só ñeàu chaân chaùnh caû thì phaùp seõ nhö theá</w:t>
      </w:r>
    </w:p>
    <w:p>
      <w:pPr>
        <w:spacing w:after="0" w:line="303" w:lineRule="exact"/>
        <w:jc w:val="both"/>
        <w:sectPr>
          <w:type w:val="continuous"/>
          <w:pgSz w:w="11910" w:h="16840"/>
          <w:pgMar w:top="460" w:bottom="0" w:left="1300" w:right="1300"/>
        </w:sectPr>
      </w:pPr>
    </w:p>
    <w:p>
      <w:pPr>
        <w:pStyle w:val="BodyText"/>
        <w:ind w:left="116"/>
      </w:pPr>
      <w:r>
        <w:rPr/>
        <w:t>naøo?</w:t>
      </w:r>
    </w:p>
    <w:p>
      <w:pPr>
        <w:pStyle w:val="BodyText"/>
        <w:spacing w:before="4"/>
        <w:rPr>
          <w:sz w:val="23"/>
        </w:rPr>
      </w:pPr>
      <w:r>
        <w:rPr/>
        <w:br w:type="column"/>
      </w:r>
      <w:r>
        <w:rPr>
          <w:sz w:val="23"/>
        </w:rPr>
      </w:r>
    </w:p>
    <w:p>
      <w:pPr>
        <w:pStyle w:val="BodyText"/>
        <w:spacing w:line="310" w:lineRule="exact"/>
        <w:ind w:left="37"/>
      </w:pPr>
      <w:r>
        <w:rPr/>
        <w:t>Phaät daïy:</w:t>
      </w:r>
    </w:p>
    <w:p>
      <w:pPr>
        <w:pStyle w:val="BodyText"/>
        <w:spacing w:line="302" w:lineRule="exact"/>
        <w:ind w:left="37"/>
      </w:pPr>
      <w:r>
        <w:rPr/>
        <w:t>–Naøy A-nan! Gaëp nhau neân nhö gaëp Phaät. Taâm neân nghó raèng: “Cuøng moät thaày,</w:t>
      </w:r>
    </w:p>
    <w:p>
      <w:pPr>
        <w:spacing w:after="0" w:line="302" w:lineRule="exact"/>
        <w:sectPr>
          <w:type w:val="continuous"/>
          <w:pgSz w:w="11910" w:h="16840"/>
          <w:pgMar w:top="460" w:bottom="0" w:left="1300" w:right="1300"/>
          <w:cols w:num="2" w:equalWidth="0">
            <w:col w:w="606" w:space="40"/>
            <w:col w:w="8664"/>
          </w:cols>
        </w:sectPr>
      </w:pPr>
    </w:p>
    <w:p>
      <w:pPr>
        <w:pStyle w:val="BodyText"/>
        <w:spacing w:line="235" w:lineRule="auto" w:before="5"/>
        <w:ind w:left="116" w:right="115"/>
        <w:jc w:val="both"/>
      </w:pPr>
      <w:r>
        <w:rPr/>
        <w:t>moät thuyeàn, moät ñaïo. Hoïc ñaõ hoïc, ta seõ cuøng hoïc. Ngöôøi öa thích ñaïo Thanh vaên, Duyeân giaùc khoâng cuøng chí nguyeän. Vò naøo coù chòu ñöïng ñöôïc khoå nhoïc muoán caàu thaønh Phaät phaûi cuøng nhau theo phaùp hoïc naøy, neáu ñaây laø moät thì chính laø phaùp hoïc.”</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8"/>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225-Q5-P21 Cá»‚ng Cao-Ä’áº¡i Minh Ä’á»Ž.docx</dc:title>
  <dcterms:created xsi:type="dcterms:W3CDTF">2021-03-10T10:24:06Z</dcterms:created>
  <dcterms:modified xsi:type="dcterms:W3CDTF">2021-03-10T10:24:06Z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